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47" w:rsidRPr="00241447" w:rsidRDefault="00241447" w:rsidP="00241447">
      <w:pPr>
        <w:pBdr>
          <w:bottom w:val="single" w:sz="6" w:space="11" w:color="CCCCCC"/>
        </w:pBdr>
        <w:shd w:val="clear" w:color="auto" w:fill="FFFFFF"/>
        <w:spacing w:after="0" w:line="390" w:lineRule="atLeast"/>
        <w:ind w:left="300" w:right="300"/>
        <w:outlineLvl w:val="1"/>
        <w:rPr>
          <w:rFonts w:ascii="Helvetica" w:eastAsia="Times New Roman" w:hAnsi="Helvetica" w:cs="Helvetica"/>
          <w:b/>
          <w:bCs/>
          <w:color w:val="333333"/>
          <w:sz w:val="29"/>
          <w:szCs w:val="29"/>
          <w:lang w:eastAsia="pt-BR"/>
        </w:rPr>
      </w:pPr>
      <w:r w:rsidRPr="00241447">
        <w:rPr>
          <w:rFonts w:ascii="Helvetica" w:eastAsia="Times New Roman" w:hAnsi="Helvetica" w:cs="Helvetica"/>
          <w:b/>
          <w:bCs/>
          <w:color w:val="333333"/>
          <w:sz w:val="29"/>
          <w:szCs w:val="29"/>
          <w:lang w:eastAsia="pt-BR"/>
        </w:rPr>
        <w:t>Ordem de Serviço SUBSER Nº 35 DE 02/04/2015</w:t>
      </w:r>
    </w:p>
    <w:p w:rsidR="00241447" w:rsidRPr="00241447" w:rsidRDefault="00241447" w:rsidP="00241447">
      <w:pPr>
        <w:shd w:val="clear" w:color="auto" w:fill="FFFFFF"/>
        <w:spacing w:after="0" w:line="240" w:lineRule="auto"/>
        <w:jc w:val="center"/>
        <w:rPr>
          <w:rFonts w:ascii="Helvetica" w:eastAsia="Times New Roman" w:hAnsi="Helvetica" w:cs="Helvetica"/>
          <w:color w:val="C0610E"/>
          <w:sz w:val="20"/>
          <w:szCs w:val="20"/>
          <w:lang w:eastAsia="pt-BR"/>
        </w:rPr>
      </w:pPr>
      <w:r w:rsidRPr="00241447">
        <w:rPr>
          <w:rFonts w:ascii="Helvetica" w:eastAsia="Times New Roman" w:hAnsi="Helvetica" w:cs="Helvetica"/>
          <w:color w:val="C0610E"/>
          <w:sz w:val="20"/>
          <w:szCs w:val="20"/>
          <w:lang w:eastAsia="pt-BR"/>
        </w:rPr>
        <w:t>Publicado no DOE em 6 abr</w:t>
      </w:r>
      <w:r w:rsidR="00051B0A">
        <w:rPr>
          <w:rFonts w:ascii="Helvetica" w:eastAsia="Times New Roman" w:hAnsi="Helvetica" w:cs="Helvetica"/>
          <w:color w:val="C0610E"/>
          <w:sz w:val="20"/>
          <w:szCs w:val="20"/>
          <w:lang w:eastAsia="pt-BR"/>
        </w:rPr>
        <w:t>il</w:t>
      </w:r>
      <w:r w:rsidRPr="00241447">
        <w:rPr>
          <w:rFonts w:ascii="Helvetica" w:eastAsia="Times New Roman" w:hAnsi="Helvetica" w:cs="Helvetica"/>
          <w:color w:val="C0610E"/>
          <w:sz w:val="20"/>
          <w:szCs w:val="20"/>
          <w:lang w:eastAsia="pt-BR"/>
        </w:rPr>
        <w:t xml:space="preserve"> 2015</w:t>
      </w:r>
    </w:p>
    <w:p w:rsidR="00241447" w:rsidRPr="00241447" w:rsidRDefault="00241447" w:rsidP="00241447">
      <w:pPr>
        <w:shd w:val="clear" w:color="auto" w:fill="FFFFFF"/>
        <w:spacing w:after="0" w:line="390" w:lineRule="atLeast"/>
        <w:jc w:val="center"/>
        <w:rPr>
          <w:rFonts w:ascii="Helvetica" w:eastAsia="Times New Roman" w:hAnsi="Helvetica" w:cs="Helvetica"/>
          <w:i/>
          <w:iCs/>
          <w:color w:val="333333"/>
          <w:sz w:val="21"/>
          <w:szCs w:val="21"/>
          <w:lang w:eastAsia="pt-BR"/>
        </w:rPr>
      </w:pPr>
      <w:r w:rsidRPr="00241447">
        <w:rPr>
          <w:rFonts w:ascii="Helvetica" w:eastAsia="Times New Roman" w:hAnsi="Helvetica" w:cs="Helvetica"/>
          <w:i/>
          <w:iCs/>
          <w:color w:val="333333"/>
          <w:sz w:val="21"/>
          <w:szCs w:val="21"/>
          <w:lang w:eastAsia="pt-BR"/>
        </w:rPr>
        <w:t>Estabelece pauta de valores mínimos para prestação de serviços de transporte intermunicipal e interestadual.</w:t>
      </w: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r w:rsidRPr="00241447">
        <w:rPr>
          <w:rFonts w:ascii="Helvetica" w:eastAsia="Times New Roman" w:hAnsi="Helvetica" w:cs="Helvetica"/>
          <w:color w:val="333333"/>
          <w:sz w:val="21"/>
          <w:szCs w:val="21"/>
          <w:lang w:eastAsia="pt-BR"/>
        </w:rPr>
        <w:t>O Subsecretário de Estado da Receita, no uso das atribuições que lhe confere o art. 6º da Lei Complementar nº 225, de 8 de janeiro de 2002;</w:t>
      </w: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r w:rsidRPr="00241447">
        <w:rPr>
          <w:rFonts w:ascii="Helvetica" w:eastAsia="Times New Roman" w:hAnsi="Helvetica" w:cs="Helvetica"/>
          <w:color w:val="333333"/>
          <w:sz w:val="21"/>
          <w:szCs w:val="21"/>
          <w:lang w:eastAsia="pt-BR"/>
        </w:rPr>
        <w:t>Considerando o disposto no processo nº 69342482, de 6 de fevereiro de 2015;</w:t>
      </w:r>
      <w:r w:rsidRPr="00241447">
        <w:rPr>
          <w:rFonts w:ascii="Helvetica" w:eastAsia="Times New Roman" w:hAnsi="Helvetica" w:cs="Helvetica"/>
          <w:color w:val="333333"/>
          <w:sz w:val="21"/>
          <w:szCs w:val="21"/>
          <w:lang w:eastAsia="pt-BR"/>
        </w:rPr>
        <w:br/>
        <w:t>Resolve:</w:t>
      </w:r>
      <w:r w:rsidRPr="00241447">
        <w:rPr>
          <w:rFonts w:ascii="Helvetica" w:eastAsia="Times New Roman" w:hAnsi="Helvetica" w:cs="Helvetica"/>
          <w:color w:val="333333"/>
          <w:sz w:val="21"/>
          <w:szCs w:val="21"/>
          <w:lang w:eastAsia="pt-BR"/>
        </w:rPr>
        <w:br/>
      </w:r>
      <w:r w:rsidRPr="00241447">
        <w:rPr>
          <w:rFonts w:ascii="Helvetica" w:eastAsia="Times New Roman" w:hAnsi="Helvetica" w:cs="Helvetica"/>
          <w:color w:val="333333"/>
          <w:sz w:val="21"/>
          <w:szCs w:val="21"/>
          <w:lang w:eastAsia="pt-BR"/>
        </w:rPr>
        <w:br/>
        <w:t>Art. 1º Fica estabelecida, na forma do art. 15 da Lei nº 7.000, de 27 de dezembro de 2001, pauta de preços mínimos em todas as regiões do Estado, cujos valores servirão de base de cálculo para cobrança do ICMS incidente nas prestações de serviços de transporte intermunicipal e interestadual, realizados por transportadores autônomos, sempre que o valor constante da nota fiscal ou o valor declarado forem inferiores aos constantes do Anexo Único que integra esta Ordem de Serviço.</w:t>
      </w: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r w:rsidRPr="00241447">
        <w:rPr>
          <w:rFonts w:ascii="Helvetica" w:eastAsia="Times New Roman" w:hAnsi="Helvetica" w:cs="Helvetica"/>
          <w:color w:val="333333"/>
          <w:sz w:val="21"/>
          <w:szCs w:val="21"/>
          <w:lang w:eastAsia="pt-BR"/>
        </w:rPr>
        <w:t>Art. 2º A base de cálculo para cobrança do ICMS incidente nas prestações a que se refere o art. 1º será o resultado da multiplicação do peso total das mercadorias pelo valor estabelecido no Anexo Único, em função da distância a ser percorrida, não se aplicando o disposto no art. 107, III, do Regulamento do Imposto sobre Operações Relativas à Circulação de Mercadorias e sobre Prestações de Serviços de Transporte Interestadual e Intermunicipal e de Comunicação do Estado do Espírito Santo - RICMS/ES, aprovado pelo Decreto 1.090-R, de 25 de outubro de 2002.</w:t>
      </w:r>
    </w:p>
    <w:p w:rsidR="00C720FC" w:rsidRDefault="00C720FC" w:rsidP="00241447">
      <w:pPr>
        <w:shd w:val="clear" w:color="auto" w:fill="FFFFFF"/>
        <w:spacing w:after="0" w:line="375" w:lineRule="atLeast"/>
        <w:jc w:val="both"/>
        <w:rPr>
          <w:rFonts w:ascii="Helvetica" w:eastAsia="Times New Roman" w:hAnsi="Helvetica" w:cs="Helvetica"/>
          <w:color w:val="333333"/>
          <w:sz w:val="21"/>
          <w:szCs w:val="21"/>
          <w:lang w:eastAsia="pt-BR"/>
        </w:rPr>
      </w:pP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bookmarkStart w:id="0" w:name="_GoBack"/>
      <w:bookmarkEnd w:id="0"/>
      <w:r w:rsidRPr="00241447">
        <w:rPr>
          <w:rFonts w:ascii="Helvetica" w:eastAsia="Times New Roman" w:hAnsi="Helvetica" w:cs="Helvetica"/>
          <w:color w:val="333333"/>
          <w:sz w:val="21"/>
          <w:szCs w:val="21"/>
          <w:lang w:eastAsia="pt-BR"/>
        </w:rPr>
        <w:t>Art. 3º As empresas de transportes de carga, para efeito de recolhimento do imposto decorrente das prestações que realizarem, levarão em conta o valor real do serviço prestado.</w:t>
      </w:r>
      <w:r w:rsidRPr="00241447">
        <w:rPr>
          <w:rFonts w:ascii="Helvetica" w:eastAsia="Times New Roman" w:hAnsi="Helvetica" w:cs="Helvetica"/>
          <w:color w:val="333333"/>
          <w:sz w:val="21"/>
          <w:szCs w:val="21"/>
          <w:lang w:eastAsia="pt-BR"/>
        </w:rPr>
        <w:br/>
      </w:r>
      <w:r w:rsidRPr="00241447">
        <w:rPr>
          <w:rFonts w:ascii="Helvetica" w:eastAsia="Times New Roman" w:hAnsi="Helvetica" w:cs="Helvetica"/>
          <w:color w:val="333333"/>
          <w:sz w:val="21"/>
          <w:szCs w:val="21"/>
          <w:lang w:eastAsia="pt-BR"/>
        </w:rPr>
        <w:br/>
        <w:t>Art. 4º Esta Ordem de Serviço entra em vigor na data de sua publicação, produzindo efeitos a partir de 1º de maio de 2015.</w:t>
      </w: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r w:rsidRPr="00241447">
        <w:rPr>
          <w:rFonts w:ascii="Helvetica" w:eastAsia="Times New Roman" w:hAnsi="Helvetica" w:cs="Helvetica"/>
          <w:color w:val="333333"/>
          <w:sz w:val="21"/>
          <w:szCs w:val="21"/>
          <w:lang w:eastAsia="pt-BR"/>
        </w:rPr>
        <w:br/>
        <w:t>Art. 5º Fica revogada a Ordem de Serviço nº 90, de 16 de setembro de 2003.</w:t>
      </w:r>
      <w:r w:rsidRPr="00241447">
        <w:rPr>
          <w:rFonts w:ascii="Helvetica" w:eastAsia="Times New Roman" w:hAnsi="Helvetica" w:cs="Helvetica"/>
          <w:color w:val="333333"/>
          <w:sz w:val="21"/>
          <w:szCs w:val="21"/>
          <w:lang w:eastAsia="pt-BR"/>
        </w:rPr>
        <w:br/>
      </w:r>
      <w:r w:rsidRPr="00241447">
        <w:rPr>
          <w:rFonts w:ascii="Helvetica" w:eastAsia="Times New Roman" w:hAnsi="Helvetica" w:cs="Helvetica"/>
          <w:color w:val="333333"/>
          <w:sz w:val="21"/>
          <w:szCs w:val="21"/>
          <w:lang w:eastAsia="pt-BR"/>
        </w:rPr>
        <w:br/>
        <w:t>Vitória, 02 de abril de 2015.</w:t>
      </w: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r w:rsidRPr="00241447">
        <w:rPr>
          <w:rFonts w:ascii="Helvetica" w:eastAsia="Times New Roman" w:hAnsi="Helvetica" w:cs="Helvetica"/>
          <w:color w:val="333333"/>
          <w:sz w:val="21"/>
          <w:szCs w:val="21"/>
          <w:lang w:eastAsia="pt-BR"/>
        </w:rPr>
        <w:br/>
      </w:r>
      <w:r w:rsidRPr="00241447">
        <w:rPr>
          <w:rFonts w:ascii="Helvetica" w:eastAsia="Times New Roman" w:hAnsi="Helvetica" w:cs="Helvetica"/>
          <w:color w:val="333333"/>
          <w:sz w:val="21"/>
          <w:szCs w:val="21"/>
          <w:lang w:eastAsia="pt-BR"/>
        </w:rPr>
        <w:br/>
        <w:t>BRUNO PESSANHA NEGRIS</w:t>
      </w: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r w:rsidRPr="00241447">
        <w:rPr>
          <w:rFonts w:ascii="Helvetica" w:eastAsia="Times New Roman" w:hAnsi="Helvetica" w:cs="Helvetica"/>
          <w:color w:val="333333"/>
          <w:sz w:val="21"/>
          <w:szCs w:val="21"/>
          <w:lang w:eastAsia="pt-BR"/>
        </w:rPr>
        <w:t>Subsecretário de Estado da Receita</w:t>
      </w: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p>
    <w:p w:rsid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r w:rsidRPr="00241447">
        <w:rPr>
          <w:rFonts w:ascii="Helvetica" w:eastAsia="Times New Roman" w:hAnsi="Helvetica" w:cs="Helvetica"/>
          <w:color w:val="333333"/>
          <w:sz w:val="21"/>
          <w:szCs w:val="21"/>
          <w:lang w:eastAsia="pt-BR"/>
        </w:rPr>
        <w:t>ANEXO ÚNICO</w:t>
      </w:r>
    </w:p>
    <w:p w:rsidR="00241447" w:rsidRPr="00241447" w:rsidRDefault="00241447" w:rsidP="00241447">
      <w:pPr>
        <w:shd w:val="clear" w:color="auto" w:fill="FFFFFF"/>
        <w:spacing w:after="0" w:line="375" w:lineRule="atLeast"/>
        <w:jc w:val="both"/>
        <w:rPr>
          <w:rFonts w:ascii="Helvetica" w:eastAsia="Times New Roman" w:hAnsi="Helvetica" w:cs="Helvetica"/>
          <w:color w:val="333333"/>
          <w:sz w:val="21"/>
          <w:szCs w:val="21"/>
          <w:lang w:eastAsia="pt-BR"/>
        </w:rPr>
      </w:pPr>
      <w:r w:rsidRPr="00241447">
        <w:rPr>
          <w:rFonts w:ascii="Helvetica" w:eastAsia="Times New Roman" w:hAnsi="Helvetica" w:cs="Helvetica"/>
          <w:color w:val="333333"/>
          <w:sz w:val="21"/>
          <w:szCs w:val="21"/>
          <w:lang w:eastAsia="pt-BR"/>
        </w:rPr>
        <w:t>DA ORDEM DE SERVIÇO SUBSER Nº 35, DE 02 DE ABRIL DE 2015</w:t>
      </w:r>
      <w:r w:rsidR="00607189">
        <w:rPr>
          <w:rFonts w:ascii="Helvetica" w:eastAsia="Times New Roman" w:hAnsi="Helvetica" w:cs="Helvetica"/>
          <w:color w:val="333333"/>
          <w:sz w:val="21"/>
          <w:szCs w:val="21"/>
          <w:lang w:eastAsia="pt-BR"/>
        </w:rPr>
        <w:t xml:space="preserve"> </w:t>
      </w:r>
      <w:r w:rsidRPr="00241447">
        <w:rPr>
          <w:rFonts w:ascii="Helvetica" w:eastAsia="Times New Roman" w:hAnsi="Helvetica" w:cs="Helvetica"/>
          <w:color w:val="333333"/>
          <w:sz w:val="21"/>
          <w:szCs w:val="21"/>
          <w:lang w:eastAsia="pt-BR"/>
        </w:rPr>
        <w:t>PAUTA DE PREÇOS PARA A COBRANÇA DE ICMS SOBRE FRETE</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95"/>
        <w:gridCol w:w="822"/>
        <w:gridCol w:w="878"/>
        <w:gridCol w:w="684"/>
      </w:tblGrid>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Faixa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De (km)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Até (km)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R$/Kg</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0,014</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0,021</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0,029</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0,036</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0,043</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6</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0,050</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7</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0,057</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8</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0,064</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9</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0,072</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0,079</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0,086</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600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0,094</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13</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601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650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0,101</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14</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651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700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0,108</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15</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701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750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0,115</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16</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751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800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0,122</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17</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801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850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0,131</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18</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851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900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0,138</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19</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901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950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0,145</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951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1000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0,152</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1001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1100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0,160</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1101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1200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0,167</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23</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1201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1300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0,174</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24</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1301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1400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0,181</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25</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1401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1500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0,189</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26</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1501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1600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0,196</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27</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1601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1700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0,203</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28</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1701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1800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0,210</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29</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1801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1900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0,218</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1901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2000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0,225</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2001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2200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0,232</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2201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2400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0,239</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lastRenderedPageBreak/>
              <w:t>33</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2401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2600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0,247</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34</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2601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2800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0,255</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35</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2801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3000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0,262</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36</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3001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3200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0,269</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37</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3201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3400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0,276</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38</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3401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3600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0,284</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39</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3601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3800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0,291</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3801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4000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0,298</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4001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4200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0,305</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4201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4400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0,313</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43</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4401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4600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0,320</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44</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4601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4800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0,327</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45</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4801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5000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0,335</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46</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5001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5200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0,342</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47</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5201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5400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0,349</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48</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5401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5600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0,356</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49</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5601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5800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0,364</w:t>
            </w:r>
          </w:p>
        </w:tc>
      </w:tr>
      <w:tr w:rsidR="00241447" w:rsidRPr="00241447" w:rsidTr="002414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5801</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6000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241447" w:rsidRPr="00241447" w:rsidRDefault="00241447" w:rsidP="00241447">
            <w:pPr>
              <w:spacing w:after="0" w:line="240" w:lineRule="auto"/>
              <w:rPr>
                <w:rFonts w:ascii="Times New Roman" w:eastAsia="Times New Roman" w:hAnsi="Times New Roman" w:cs="Times New Roman"/>
                <w:sz w:val="20"/>
                <w:szCs w:val="20"/>
                <w:lang w:eastAsia="pt-BR"/>
              </w:rPr>
            </w:pPr>
            <w:r w:rsidRPr="00241447">
              <w:rPr>
                <w:rFonts w:ascii="Times New Roman" w:eastAsia="Times New Roman" w:hAnsi="Times New Roman" w:cs="Times New Roman"/>
                <w:sz w:val="20"/>
                <w:szCs w:val="20"/>
                <w:lang w:eastAsia="pt-BR"/>
              </w:rPr>
              <w:t>0,371</w:t>
            </w:r>
          </w:p>
        </w:tc>
      </w:tr>
    </w:tbl>
    <w:p w:rsidR="00042731" w:rsidRDefault="00042731"/>
    <w:sectPr w:rsidR="00042731" w:rsidSect="00C720FC">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47"/>
    <w:rsid w:val="00042731"/>
    <w:rsid w:val="00051B0A"/>
    <w:rsid w:val="00241447"/>
    <w:rsid w:val="00291D09"/>
    <w:rsid w:val="00607189"/>
    <w:rsid w:val="00C720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BE9D7-D3CA-4352-AD03-17CE5677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24144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41447"/>
    <w:rPr>
      <w:rFonts w:ascii="Times New Roman" w:eastAsia="Times New Roman" w:hAnsi="Times New Roman" w:cs="Times New Roman"/>
      <w:b/>
      <w:bCs/>
      <w:sz w:val="36"/>
      <w:szCs w:val="36"/>
      <w:lang w:eastAsia="pt-BR"/>
    </w:rPr>
  </w:style>
  <w:style w:type="paragraph" w:customStyle="1" w:styleId="legislacao-do">
    <w:name w:val="legislacao-do"/>
    <w:basedOn w:val="Normal"/>
    <w:rsid w:val="002414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gislacao-ementa">
    <w:name w:val="legislacao-ementa"/>
    <w:basedOn w:val="Normal"/>
    <w:rsid w:val="002414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4144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7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472</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Edvaldo</dc:creator>
  <cp:keywords/>
  <dc:description/>
  <cp:lastModifiedBy>Edvaldo</cp:lastModifiedBy>
  <cp:revision>5</cp:revision>
  <dcterms:created xsi:type="dcterms:W3CDTF">2015-05-04T14:57:00Z</dcterms:created>
  <dcterms:modified xsi:type="dcterms:W3CDTF">2015-05-04T16:34:00Z</dcterms:modified>
</cp:coreProperties>
</file>